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D9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关于资产运营网站上线的通知</w:t>
      </w:r>
    </w:p>
    <w:p w14:paraId="39B18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各部门、单位，全体教师员工：</w:t>
      </w:r>
    </w:p>
    <w:p w14:paraId="66B8D3B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工作安排，学校资产运营网站已经上线，办公用品可在该网站下单采购，由运营公司安排送货。采购流程步骤共需两步：一，登录办公用品采购网（学校官网-资产运营公司网站内有链接）下单，生成订货单文件。二，登录业财一体化平台，业务办理-其他类业务-办公用品采购，上传订货单文件后进行内部转账。三，运营公司送货。具体操作流程通知如下：</w:t>
      </w:r>
    </w:p>
    <w:p w14:paraId="4D347252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一、登录资产运营中心办公用品购买网站：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"http://10.19.1.159:8081/zh"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http://10.19.1.159:8081/zh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（仅限校内网络访问，校外不支持访问</w:t>
      </w:r>
      <w:bookmarkStart w:id="0" w:name="_GoBack"/>
      <w:bookmarkEnd w:id="0"/>
      <w:r>
        <w:rPr>
          <w:rFonts w:hint="eastAsia"/>
          <w:lang w:val="en-US" w:eastAsia="zh-CN"/>
        </w:rPr>
        <w:t>），选购商品，生成订货单（pdf文件）。</w:t>
      </w:r>
    </w:p>
    <w:p w14:paraId="3AE8E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1..点击分类可浏览分类中的商品</w:t>
      </w:r>
    </w:p>
    <w:p w14:paraId="77EA2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81070" cy="1892935"/>
            <wp:effectExtent l="0" t="0" r="5080" b="12065"/>
            <wp:docPr id="1" name="图片 1" descr="QQ_1750846128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_17508461282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6A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2.点击“加入购物车”，可调节购买数量。</w:t>
      </w:r>
    </w:p>
    <w:p w14:paraId="333F45B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760855" cy="3086735"/>
            <wp:effectExtent l="0" t="0" r="10795" b="18415"/>
            <wp:docPr id="3" name="图片 3" descr="QQ_175084617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_17508461725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20850" cy="3058160"/>
            <wp:effectExtent l="0" t="0" r="12700" b="8890"/>
            <wp:docPr id="4" name="图片 4" descr="QQ_1750846187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_17508461877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37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3.选好商品后，点击页面右下角“去结算”</w:t>
      </w:r>
    </w:p>
    <w:p w14:paraId="495E6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608705" cy="2058035"/>
            <wp:effectExtent l="0" t="0" r="10795" b="18415"/>
            <wp:docPr id="5" name="图片 5" descr="QQ_1750846630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_17508466309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870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D63F8">
      <w:pPr>
        <w:rPr>
          <w:rFonts w:hint="eastAsia"/>
          <w:lang w:val="en-US" w:eastAsia="zh-CN"/>
        </w:rPr>
      </w:pPr>
    </w:p>
    <w:p w14:paraId="79281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4.填写工号、姓名、部门、电话、送货地址，在结算界面仍然可以进行商品的加减操作</w:t>
      </w:r>
    </w:p>
    <w:p w14:paraId="5969DF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5590" cy="2333625"/>
            <wp:effectExtent l="0" t="0" r="10160" b="9525"/>
            <wp:docPr id="6" name="图片 6" descr="QQ_1750846778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_175084677818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706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6.点击导出生成PDF，点击确定</w:t>
      </w:r>
    </w:p>
    <w:p w14:paraId="04FB17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57120" cy="1811655"/>
            <wp:effectExtent l="0" t="0" r="5080" b="17145"/>
            <wp:docPr id="7" name="图片 7" descr="QQ_1750846828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_17508468285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77415" cy="1845945"/>
            <wp:effectExtent l="0" t="0" r="13335" b="1905"/>
            <wp:docPr id="10" name="图片 10" descr="QQ_1750846875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_17508468753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75DA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7.“打印机页面”选择“另存为PDF”，然后“保存”</w:t>
      </w:r>
    </w:p>
    <w:p w14:paraId="5BF9DE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7800" cy="2731770"/>
            <wp:effectExtent l="0" t="0" r="0" b="11430"/>
            <wp:docPr id="11" name="图片 11" descr="QQ_1750846929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_17508469298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CA3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保存PDF即可生成订货单文件。</w:t>
      </w:r>
    </w:p>
    <w:p w14:paraId="5FF69730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二、登录财务办事大厅，业务办理--其他类业务中办公用品采购，上传生成的订货单pdf文件，通过内部转账完成付款，资产运营公司按照订货单负责送货。</w:t>
      </w:r>
    </w:p>
    <w:p w14:paraId="50EA65BE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1.业务办理--办公用品采购</w:t>
      </w:r>
    </w:p>
    <w:p w14:paraId="1F22C308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306955"/>
            <wp:effectExtent l="0" t="0" r="1016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87A5A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9.填写相关带星号的信息，上传第一步生成的订货单pdf文件，完成后保存提交即可</w:t>
      </w:r>
    </w:p>
    <w:p w14:paraId="11A7959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192020"/>
            <wp:effectExtent l="0" t="0" r="1016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194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02D6C"/>
    <w:rsid w:val="021A6C4F"/>
    <w:rsid w:val="0F024CF3"/>
    <w:rsid w:val="10A66BF3"/>
    <w:rsid w:val="14726477"/>
    <w:rsid w:val="18D02D6C"/>
    <w:rsid w:val="19473D99"/>
    <w:rsid w:val="1B6F1962"/>
    <w:rsid w:val="24B14D99"/>
    <w:rsid w:val="27952750"/>
    <w:rsid w:val="5C6567B5"/>
    <w:rsid w:val="70B427DD"/>
    <w:rsid w:val="7620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370</Words>
  <Characters>418</Characters>
  <Lines>0</Lines>
  <Paragraphs>0</Paragraphs>
  <TotalTime>12</TotalTime>
  <ScaleCrop>false</ScaleCrop>
  <LinksUpToDate>false</LinksUpToDate>
  <CharactersWithSpaces>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2025-06-25T09:54:00Z</dcterms:created>
  <dc:creator>刘鹏瑜</dc:creator>
  <cp:lastModifiedBy>超人</cp:lastModifiedBy>
  <dcterms:modified xsi:type="dcterms:W3CDTF">2025-09-28T01:07:13Z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42D194CCCF6146A08E4AFE11CF59615C_13</vt:lpwstr>
  </property>
  <property fmtid="{D5CDD505-2E9C-101B-9397-08002B2CF9AE}" pid="4" name="KSOTemplateDocerSaveRecord">
    <vt:lpwstr>eyJoZGlkIjoiNzdkNjZiZWVhMzIzMzRiNDIzOTdjMzViZWE3ZDdkZTEiLCJ1c2VySWQiOiI0MzUwNDIyNTUifQ==</vt:lpwstr>
  </property>
</Properties>
</file>